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2F4" w:rsidRPr="00EC22F4" w:rsidRDefault="00EC22F4" w:rsidP="001E7DBC">
      <w:pPr>
        <w:pStyle w:val="ConsPlusNormal"/>
        <w:outlineLvl w:val="0"/>
        <w:rPr>
          <w:rFonts w:ascii="PT Astra Serif" w:hAnsi="PT Astra Serif"/>
          <w:szCs w:val="24"/>
        </w:rPr>
      </w:pPr>
    </w:p>
    <w:p w:rsidR="00EC22F4" w:rsidRPr="00EC22F4" w:rsidRDefault="00DD7E3E" w:rsidP="00EC22F4">
      <w:pPr>
        <w:pStyle w:val="ConsPlusNormal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Проект</w:t>
      </w:r>
    </w:p>
    <w:p w:rsidR="00163433" w:rsidRPr="001E7DBC" w:rsidRDefault="00163433">
      <w:pPr>
        <w:pStyle w:val="ConsPlusNormal"/>
        <w:jc w:val="both"/>
        <w:rPr>
          <w:rFonts w:ascii="PT Astra Serif" w:hAnsi="PT Astra Serif"/>
          <w:szCs w:val="24"/>
        </w:rPr>
      </w:pPr>
    </w:p>
    <w:p w:rsidR="00163433" w:rsidRPr="001E7DBC" w:rsidRDefault="00E94568">
      <w:pPr>
        <w:pStyle w:val="ConsPlusTitle"/>
        <w:jc w:val="center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szCs w:val="24"/>
        </w:rPr>
        <w:t>ПОРЯДОК</w:t>
      </w:r>
    </w:p>
    <w:p w:rsidR="00163433" w:rsidRPr="001E7DBC" w:rsidRDefault="00E94568">
      <w:pPr>
        <w:pStyle w:val="ConsPlusTitle"/>
        <w:jc w:val="center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szCs w:val="24"/>
        </w:rPr>
        <w:t>ПРЕДОСТАВЛЕНИЯ И РАСПРЕДЕЛЕНИЯ СУБСИДИЙ ИЗ ОБЛАСТНОГО</w:t>
      </w:r>
    </w:p>
    <w:p w:rsidR="00163433" w:rsidRPr="001E7DBC" w:rsidRDefault="00E94568">
      <w:pPr>
        <w:pStyle w:val="ConsPlusTitle"/>
        <w:jc w:val="center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szCs w:val="24"/>
        </w:rPr>
        <w:t>БЮДЖЕТА МЕСТНЫМ БЮДЖЕТАМ НА ОСНАЩЕНИЕ ОБРАЗОВАТЕЛЬНЫХ</w:t>
      </w:r>
    </w:p>
    <w:p w:rsidR="00163433" w:rsidRPr="001E7DBC" w:rsidRDefault="00E94568">
      <w:pPr>
        <w:pStyle w:val="ConsPlusTitle"/>
        <w:jc w:val="center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szCs w:val="24"/>
        </w:rPr>
        <w:t>ОРГАНИЗАЦИЙ, ОСУЩЕСТВЛЯЮЩИХ ОБРАЗОВАТЕЛЬНУЮ ДЕЯТЕЛЬНОСТЬ</w:t>
      </w:r>
    </w:p>
    <w:p w:rsidR="00163433" w:rsidRPr="001E7DBC" w:rsidRDefault="00E94568">
      <w:pPr>
        <w:pStyle w:val="ConsPlusTitle"/>
        <w:jc w:val="center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szCs w:val="24"/>
        </w:rPr>
        <w:t>ПО ОБРАЗОВАТЕЛЬНЫМ ПРОГРАММАМ ДОШКОЛЬНОГО ОБРАЗОВАНИЯ,</w:t>
      </w:r>
    </w:p>
    <w:p w:rsidR="00163433" w:rsidRPr="001E7DBC" w:rsidRDefault="00E94568">
      <w:pPr>
        <w:pStyle w:val="ConsPlusTitle"/>
        <w:jc w:val="center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szCs w:val="24"/>
        </w:rPr>
        <w:t>В РАМКАХ ОСУЩЕСТВЛ</w:t>
      </w:r>
      <w:r w:rsidR="00DD7E3E" w:rsidRPr="001E7DBC">
        <w:rPr>
          <w:rFonts w:ascii="PT Astra Serif" w:hAnsi="PT Astra Serif"/>
          <w:szCs w:val="24"/>
        </w:rPr>
        <w:t>ЕНИЯ КАПИТАЛЬНОГО РЕМОНТА</w:t>
      </w:r>
    </w:p>
    <w:p w:rsidR="00163433" w:rsidRPr="001E7DBC" w:rsidRDefault="00163433">
      <w:pPr>
        <w:pStyle w:val="ConsPlusNormal"/>
        <w:jc w:val="both"/>
        <w:rPr>
          <w:rFonts w:ascii="PT Astra Serif" w:hAnsi="PT Astra Serif"/>
          <w:szCs w:val="24"/>
        </w:rPr>
      </w:pPr>
    </w:p>
    <w:p w:rsidR="00163433" w:rsidRPr="001E7DBC" w:rsidRDefault="00E94568">
      <w:pPr>
        <w:pStyle w:val="ConsPlusNormal"/>
        <w:ind w:firstLine="540"/>
        <w:jc w:val="both"/>
        <w:rPr>
          <w:rFonts w:ascii="PT Astra Serif" w:hAnsi="PT Astra Serif"/>
          <w:szCs w:val="24"/>
        </w:rPr>
      </w:pPr>
      <w:bookmarkStart w:id="0" w:name="P15"/>
      <w:bookmarkEnd w:id="0"/>
      <w:r w:rsidRPr="001E7DBC">
        <w:rPr>
          <w:rFonts w:ascii="PT Astra Serif" w:hAnsi="PT Astra Serif"/>
          <w:szCs w:val="24"/>
        </w:rPr>
        <w:t>1. Настоящий Порядок устанавливает правила предоставления и распределения субсидии из областного бюджета местным бюджетам на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осуществления капитального ремонта (далее - субсидия), критерии отбора муниципальных образований Томской области (далее - муниципальные образования) для получения субсидии, условия предоставления субсидии, методику расчета объема субсидии.</w:t>
      </w:r>
    </w:p>
    <w:p w:rsidR="00163433" w:rsidRPr="001E7DBC" w:rsidRDefault="00E94568">
      <w:pPr>
        <w:pStyle w:val="ConsPlusNormal"/>
        <w:spacing w:before="240"/>
        <w:ind w:firstLine="540"/>
        <w:jc w:val="both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szCs w:val="24"/>
        </w:rPr>
        <w:t xml:space="preserve">Субсидии местным бюджетам предоставляются в целях </w:t>
      </w:r>
      <w:proofErr w:type="spellStart"/>
      <w:r w:rsidRPr="001E7DBC">
        <w:rPr>
          <w:rFonts w:ascii="PT Astra Serif" w:hAnsi="PT Astra Serif"/>
          <w:szCs w:val="24"/>
        </w:rPr>
        <w:t>софинансирования</w:t>
      </w:r>
      <w:proofErr w:type="spellEnd"/>
      <w:r w:rsidRPr="001E7DBC">
        <w:rPr>
          <w:rFonts w:ascii="PT Astra Serif" w:hAnsi="PT Astra Serif"/>
          <w:szCs w:val="24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в части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в рамках регионального проекта </w:t>
      </w:r>
      <w:r w:rsidR="001E7DBC" w:rsidRPr="001E7DBC">
        <w:rPr>
          <w:rFonts w:ascii="PT Astra Serif" w:hAnsi="PT Astra Serif"/>
          <w:szCs w:val="24"/>
        </w:rPr>
        <w:t>«</w:t>
      </w:r>
      <w:r w:rsidRPr="001E7DBC">
        <w:rPr>
          <w:rFonts w:ascii="PT Astra Serif" w:hAnsi="PT Astra Serif"/>
          <w:szCs w:val="24"/>
        </w:rPr>
        <w:t>Поддержка семьи</w:t>
      </w:r>
      <w:r w:rsidR="001E7DBC" w:rsidRPr="001E7DBC">
        <w:rPr>
          <w:rFonts w:ascii="PT Astra Serif" w:hAnsi="PT Astra Serif"/>
          <w:szCs w:val="24"/>
        </w:rPr>
        <w:t>»</w:t>
      </w:r>
      <w:r w:rsidRPr="001E7DBC">
        <w:rPr>
          <w:rFonts w:ascii="PT Astra Serif" w:hAnsi="PT Astra Serif"/>
          <w:szCs w:val="24"/>
        </w:rPr>
        <w:t>.</w:t>
      </w:r>
    </w:p>
    <w:p w:rsidR="00163433" w:rsidRPr="001E7DBC" w:rsidRDefault="00E94568">
      <w:pPr>
        <w:pStyle w:val="ConsPlusNormal"/>
        <w:spacing w:before="240"/>
        <w:ind w:firstLine="540"/>
        <w:jc w:val="both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szCs w:val="24"/>
        </w:rPr>
        <w:t>Целевым назначением субсидии являются расходы на оснащение недостающими или нуждающимися в замене на объектах капитального ремонта средствами обучения и воспитания, необходимыми для реализации образовательных программ дошкольного образования, в соответствии с перечнем средств обучения и воспитания, утверждаемым приказом Министерства просвещения Российской Федерации.</w:t>
      </w:r>
    </w:p>
    <w:p w:rsidR="00163433" w:rsidRPr="001E7DBC" w:rsidRDefault="00E94568">
      <w:pPr>
        <w:pStyle w:val="ConsPlusNormal"/>
        <w:spacing w:before="240"/>
        <w:ind w:firstLine="540"/>
        <w:jc w:val="both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szCs w:val="24"/>
        </w:rPr>
        <w:t>2. Критерием отбора муниципального образования является наличие в муниципальном образовании муниципальной дошкольной образовательной организации, в которой предусмотрено проведение капитального ремонта зданий (помещений) согласно перечню организаций, включенных в соглашение между Министерством просвещения Российской Федерации и Администрацией Томской области о предоставлении субсидии из федерального бюджета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(далее - Соглашение о предоставлении субсидии из федерального бюджета).</w:t>
      </w:r>
    </w:p>
    <w:p w:rsidR="00163433" w:rsidRPr="001E7DBC" w:rsidRDefault="00E94568">
      <w:pPr>
        <w:pStyle w:val="ConsPlusNormal"/>
        <w:spacing w:before="240"/>
        <w:ind w:firstLine="540"/>
        <w:jc w:val="both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szCs w:val="24"/>
        </w:rPr>
        <w:t>3. Условия предоставления субсидии:</w:t>
      </w:r>
    </w:p>
    <w:p w:rsidR="00163433" w:rsidRPr="001E7DBC" w:rsidRDefault="00E94568">
      <w:pPr>
        <w:pStyle w:val="ConsPlusNormal"/>
        <w:spacing w:before="240"/>
        <w:ind w:firstLine="540"/>
        <w:jc w:val="both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szCs w:val="24"/>
        </w:rPr>
        <w:t xml:space="preserve">1)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1E7DBC">
        <w:rPr>
          <w:rFonts w:ascii="PT Astra Serif" w:hAnsi="PT Astra Serif"/>
          <w:szCs w:val="24"/>
        </w:rPr>
        <w:t>софинансирования</w:t>
      </w:r>
      <w:proofErr w:type="spellEnd"/>
      <w:r w:rsidRPr="001E7DBC">
        <w:rPr>
          <w:rFonts w:ascii="PT Astra Serif" w:hAnsi="PT Astra Serif"/>
          <w:szCs w:val="24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163433" w:rsidRPr="001E7DBC" w:rsidRDefault="00E94568">
      <w:pPr>
        <w:pStyle w:val="ConsPlusNormal"/>
        <w:spacing w:before="240"/>
        <w:ind w:firstLine="540"/>
        <w:jc w:val="both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szCs w:val="24"/>
        </w:rPr>
        <w:t xml:space="preserve">2) заключение соглашения о предоставлении из областного бюджета субсидии местному бюджету (далее - соглашение), предусматривающего обязательства муниципального образования по финансированию расходных обязательств, в целях </w:t>
      </w:r>
      <w:proofErr w:type="spellStart"/>
      <w:r w:rsidRPr="001E7DBC">
        <w:rPr>
          <w:rFonts w:ascii="PT Astra Serif" w:hAnsi="PT Astra Serif"/>
          <w:szCs w:val="24"/>
        </w:rPr>
        <w:lastRenderedPageBreak/>
        <w:t>софинансирования</w:t>
      </w:r>
      <w:proofErr w:type="spellEnd"/>
      <w:r w:rsidRPr="001E7DBC">
        <w:rPr>
          <w:rFonts w:ascii="PT Astra Serif" w:hAnsi="PT Astra Serif"/>
          <w:szCs w:val="24"/>
        </w:rPr>
        <w:t xml:space="preserve"> которых предоставляется </w:t>
      </w:r>
      <w:bookmarkStart w:id="1" w:name="_GoBack"/>
      <w:bookmarkEnd w:id="1"/>
      <w:r w:rsidRPr="001E7DBC">
        <w:rPr>
          <w:rFonts w:ascii="PT Astra Serif" w:hAnsi="PT Astra Serif"/>
          <w:szCs w:val="24"/>
        </w:rPr>
        <w:t xml:space="preserve">субсидия, и ответственность за неисполнение предусмотренных соглашением обязательств. Соглашение заключается в соответствии с типовой формой соглашения, утвержденной Министерством финансов Российской Федерации, в форме электронного документа, сформированного в государственной интегрированной электронной системе управления общественными финансами </w:t>
      </w:r>
      <w:r w:rsidR="001E7DBC" w:rsidRPr="001E7DBC">
        <w:rPr>
          <w:rFonts w:ascii="PT Astra Serif" w:hAnsi="PT Astra Serif"/>
          <w:szCs w:val="24"/>
        </w:rPr>
        <w:t>«</w:t>
      </w:r>
      <w:r w:rsidRPr="001E7DBC">
        <w:rPr>
          <w:rFonts w:ascii="PT Astra Serif" w:hAnsi="PT Astra Serif"/>
          <w:szCs w:val="24"/>
        </w:rPr>
        <w:t>Электронный бюджет</w:t>
      </w:r>
      <w:r w:rsidR="001E7DBC" w:rsidRPr="001E7DBC">
        <w:rPr>
          <w:rFonts w:ascii="PT Astra Serif" w:hAnsi="PT Astra Serif"/>
          <w:szCs w:val="24"/>
        </w:rPr>
        <w:t>»</w:t>
      </w:r>
      <w:r w:rsidRPr="001E7DBC">
        <w:rPr>
          <w:rFonts w:ascii="PT Astra Serif" w:hAnsi="PT Astra Serif"/>
          <w:szCs w:val="24"/>
        </w:rPr>
        <w:t>.</w:t>
      </w:r>
    </w:p>
    <w:p w:rsidR="00163433" w:rsidRPr="001E7DBC" w:rsidRDefault="00E94568">
      <w:pPr>
        <w:pStyle w:val="ConsPlusNormal"/>
        <w:spacing w:before="240"/>
        <w:ind w:firstLine="540"/>
        <w:jc w:val="both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szCs w:val="24"/>
        </w:rPr>
        <w:t>4. Методика расчета субсидии:</w:t>
      </w:r>
    </w:p>
    <w:p w:rsidR="00163433" w:rsidRPr="001E7DBC" w:rsidRDefault="00E94568">
      <w:pPr>
        <w:pStyle w:val="ConsPlusNormal"/>
        <w:spacing w:before="240"/>
        <w:ind w:firstLine="540"/>
        <w:jc w:val="both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szCs w:val="24"/>
        </w:rPr>
        <w:t>общий объем субсидии из областного бюджета, выделяемой бюджету i-</w:t>
      </w:r>
      <w:proofErr w:type="spellStart"/>
      <w:r w:rsidRPr="001E7DBC">
        <w:rPr>
          <w:rFonts w:ascii="PT Astra Serif" w:hAnsi="PT Astra Serif"/>
          <w:szCs w:val="24"/>
        </w:rPr>
        <w:t>го</w:t>
      </w:r>
      <w:proofErr w:type="spellEnd"/>
      <w:r w:rsidRPr="001E7DBC">
        <w:rPr>
          <w:rFonts w:ascii="PT Astra Serif" w:hAnsi="PT Astra Serif"/>
          <w:szCs w:val="24"/>
        </w:rPr>
        <w:t xml:space="preserve"> муниципального образования (</w:t>
      </w:r>
      <w:proofErr w:type="spellStart"/>
      <w:r w:rsidRPr="001E7DBC">
        <w:rPr>
          <w:rFonts w:ascii="PT Astra Serif" w:hAnsi="PT Astra Serif"/>
          <w:szCs w:val="24"/>
        </w:rPr>
        <w:t>Si</w:t>
      </w:r>
      <w:proofErr w:type="spellEnd"/>
      <w:r w:rsidRPr="001E7DBC">
        <w:rPr>
          <w:rFonts w:ascii="PT Astra Serif" w:hAnsi="PT Astra Serif"/>
          <w:szCs w:val="24"/>
        </w:rPr>
        <w:t>), определяется по следующей формуле:</w:t>
      </w:r>
    </w:p>
    <w:p w:rsidR="00163433" w:rsidRPr="001E7DBC" w:rsidRDefault="00163433">
      <w:pPr>
        <w:pStyle w:val="ConsPlusNormal"/>
        <w:jc w:val="both"/>
        <w:rPr>
          <w:rFonts w:ascii="PT Astra Serif" w:hAnsi="PT Astra Serif"/>
          <w:szCs w:val="24"/>
        </w:rPr>
      </w:pPr>
    </w:p>
    <w:p w:rsidR="00163433" w:rsidRPr="001E7DBC" w:rsidRDefault="00E94568">
      <w:pPr>
        <w:pStyle w:val="ConsPlusNormal"/>
        <w:jc w:val="center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noProof/>
          <w:position w:val="-30"/>
          <w:szCs w:val="24"/>
        </w:rPr>
        <w:drawing>
          <wp:inline distT="0" distB="0" distL="0" distR="0" wp14:anchorId="70225801" wp14:editId="7097053D">
            <wp:extent cx="1645920" cy="53721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53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433" w:rsidRPr="001E7DBC" w:rsidRDefault="00163433">
      <w:pPr>
        <w:pStyle w:val="ConsPlusNormal"/>
        <w:jc w:val="both"/>
        <w:rPr>
          <w:rFonts w:ascii="PT Astra Serif" w:hAnsi="PT Astra Serif"/>
          <w:szCs w:val="24"/>
        </w:rPr>
      </w:pPr>
    </w:p>
    <w:p w:rsidR="00163433" w:rsidRPr="001E7DBC" w:rsidRDefault="00E94568">
      <w:pPr>
        <w:pStyle w:val="ConsPlusNormal"/>
        <w:ind w:firstLine="540"/>
        <w:jc w:val="both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szCs w:val="24"/>
        </w:rPr>
        <w:t>k - число объектов, в которых обеспечено проведение капитального ремонта в i-м муниципальном образовании;</w:t>
      </w:r>
    </w:p>
    <w:p w:rsidR="00163433" w:rsidRPr="001E7DBC" w:rsidRDefault="00E94568">
      <w:pPr>
        <w:pStyle w:val="ConsPlusNormal"/>
        <w:spacing w:before="240"/>
        <w:ind w:firstLine="540"/>
        <w:jc w:val="both"/>
        <w:rPr>
          <w:rFonts w:ascii="PT Astra Serif" w:hAnsi="PT Astra Serif"/>
          <w:szCs w:val="24"/>
        </w:rPr>
      </w:pPr>
      <w:proofErr w:type="spellStart"/>
      <w:r w:rsidRPr="001E7DBC">
        <w:rPr>
          <w:rFonts w:ascii="PT Astra Serif" w:hAnsi="PT Astra Serif"/>
          <w:szCs w:val="24"/>
        </w:rPr>
        <w:t>Sob</w:t>
      </w:r>
      <w:proofErr w:type="spellEnd"/>
      <w:r w:rsidRPr="001E7DBC">
        <w:rPr>
          <w:rFonts w:ascii="PT Astra Serif" w:hAnsi="PT Astra Serif"/>
          <w:szCs w:val="24"/>
        </w:rPr>
        <w:t>(</w:t>
      </w:r>
      <w:proofErr w:type="spellStart"/>
      <w:r w:rsidRPr="001E7DBC">
        <w:rPr>
          <w:rFonts w:ascii="PT Astra Serif" w:hAnsi="PT Astra Serif"/>
          <w:szCs w:val="24"/>
        </w:rPr>
        <w:t>осн</w:t>
      </w:r>
      <w:proofErr w:type="spellEnd"/>
      <w:r w:rsidRPr="001E7DBC">
        <w:rPr>
          <w:rFonts w:ascii="PT Astra Serif" w:hAnsi="PT Astra Serif"/>
          <w:szCs w:val="24"/>
        </w:rPr>
        <w:t>)j - объем средств из областного бюджета на оснащение образовательных организаций, осуществляющих образовательную деятельность по образовательным программам дошкольного образования в рамках осуществления капитального ремонта по j-</w:t>
      </w:r>
      <w:proofErr w:type="spellStart"/>
      <w:r w:rsidRPr="001E7DBC">
        <w:rPr>
          <w:rFonts w:ascii="PT Astra Serif" w:hAnsi="PT Astra Serif"/>
          <w:szCs w:val="24"/>
        </w:rPr>
        <w:t>му</w:t>
      </w:r>
      <w:proofErr w:type="spellEnd"/>
      <w:r w:rsidRPr="001E7DBC">
        <w:rPr>
          <w:rFonts w:ascii="PT Astra Serif" w:hAnsi="PT Astra Serif"/>
          <w:szCs w:val="24"/>
        </w:rPr>
        <w:t xml:space="preserve"> объекту, из расчета по 4081,6 тыс. рублей на 2026 и 2027 годы ежегодно.</w:t>
      </w:r>
    </w:p>
    <w:p w:rsidR="00163433" w:rsidRPr="001E7DBC" w:rsidRDefault="00E94568">
      <w:pPr>
        <w:pStyle w:val="ConsPlusNormal"/>
        <w:spacing w:before="240"/>
        <w:ind w:firstLine="540"/>
        <w:jc w:val="both"/>
        <w:rPr>
          <w:rFonts w:ascii="PT Astra Serif" w:hAnsi="PT Astra Serif"/>
          <w:szCs w:val="24"/>
        </w:rPr>
      </w:pPr>
      <w:bookmarkStart w:id="2" w:name="P29"/>
      <w:bookmarkEnd w:id="2"/>
      <w:r w:rsidRPr="001E7DBC">
        <w:rPr>
          <w:rFonts w:ascii="PT Astra Serif" w:hAnsi="PT Astra Serif"/>
          <w:szCs w:val="24"/>
        </w:rPr>
        <w:t>5. Показатель результатов использования субсидии:</w:t>
      </w:r>
    </w:p>
    <w:p w:rsidR="00163433" w:rsidRPr="001E7DBC" w:rsidRDefault="00E94568">
      <w:pPr>
        <w:pStyle w:val="ConsPlusNormal"/>
        <w:spacing w:before="240"/>
        <w:ind w:firstLine="540"/>
        <w:jc w:val="both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szCs w:val="24"/>
        </w:rPr>
        <w:t xml:space="preserve">количество отремонтированных зданий и (или) помещений муниципальных дошкольных организаций, оснащенных средствами обучения и воспитания, в общем количестве объектов капитального ремонта в рамках мероприятий регионального проекта </w:t>
      </w:r>
      <w:r w:rsidR="001E7DBC" w:rsidRPr="001E7DBC">
        <w:rPr>
          <w:rFonts w:ascii="PT Astra Serif" w:hAnsi="PT Astra Serif"/>
          <w:szCs w:val="24"/>
        </w:rPr>
        <w:t>«</w:t>
      </w:r>
      <w:r w:rsidRPr="001E7DBC">
        <w:rPr>
          <w:rFonts w:ascii="PT Astra Serif" w:hAnsi="PT Astra Serif"/>
          <w:szCs w:val="24"/>
        </w:rPr>
        <w:t>Поддержка семьи</w:t>
      </w:r>
      <w:r w:rsidR="001E7DBC" w:rsidRPr="001E7DBC">
        <w:rPr>
          <w:rFonts w:ascii="PT Astra Serif" w:hAnsi="PT Astra Serif"/>
          <w:szCs w:val="24"/>
        </w:rPr>
        <w:t>»</w:t>
      </w:r>
      <w:r w:rsidRPr="001E7DBC">
        <w:rPr>
          <w:rFonts w:ascii="PT Astra Serif" w:hAnsi="PT Astra Serif"/>
          <w:szCs w:val="24"/>
        </w:rPr>
        <w:t>, установленных соглашением на соответствующий год, ед.</w:t>
      </w:r>
    </w:p>
    <w:p w:rsidR="00163433" w:rsidRPr="001E7DBC" w:rsidRDefault="00E94568">
      <w:pPr>
        <w:pStyle w:val="ConsPlusNormal"/>
        <w:spacing w:before="240"/>
        <w:ind w:firstLine="540"/>
        <w:jc w:val="both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szCs w:val="24"/>
        </w:rPr>
        <w:t>Значение показателя результатов устанавливается в соглашении о предоставлении из областного бюджета субсидии бюджету муниципального образования на каждый год предоставления субсидии.</w:t>
      </w:r>
    </w:p>
    <w:p w:rsidR="00163433" w:rsidRPr="001E7DBC" w:rsidRDefault="00E94568">
      <w:pPr>
        <w:pStyle w:val="ConsPlusNormal"/>
        <w:spacing w:before="240"/>
        <w:ind w:firstLine="540"/>
        <w:jc w:val="both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szCs w:val="24"/>
        </w:rPr>
        <w:t>6. Субсидии не предоставляются местным бюджетам в связи с несоблюдением условий их предоставления и (или) отказом муниципального образования от получения субсидии.</w:t>
      </w:r>
    </w:p>
    <w:p w:rsidR="00163433" w:rsidRPr="001E7DBC" w:rsidRDefault="00E94568">
      <w:pPr>
        <w:pStyle w:val="ConsPlusNormal"/>
        <w:spacing w:before="240"/>
        <w:ind w:firstLine="540"/>
        <w:jc w:val="both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szCs w:val="24"/>
        </w:rPr>
        <w:t xml:space="preserve">Изменения в распределение субсидий местным бюджетам в пределах общего объема, предусмотренного законом Томской области об областном бюджете (сводной бюджетной росписью об областном бюджете), вносятся в случае изменения перечня организаций, включенных в Соглашение о предоставлении субсидии из федерального бюджета, согласно </w:t>
      </w:r>
      <w:hyperlink w:anchor="P29" w:tooltip="5. Показатель результатов использования субсидии:">
        <w:r w:rsidRPr="001E7DBC">
          <w:rPr>
            <w:rFonts w:ascii="PT Astra Serif" w:hAnsi="PT Astra Serif"/>
            <w:szCs w:val="24"/>
          </w:rPr>
          <w:t>пункту 5</w:t>
        </w:r>
      </w:hyperlink>
      <w:r w:rsidRPr="001E7DBC">
        <w:rPr>
          <w:rFonts w:ascii="PT Astra Serif" w:hAnsi="PT Astra Serif"/>
          <w:szCs w:val="24"/>
        </w:rPr>
        <w:t xml:space="preserve"> настоящего Порядка путем внесения изменений в бюджетную роспись главного распорядителя средств областного бюджета без внесения изменений в закон Томской области об областном бюджете на текущий финансовый год и плановый период.</w:t>
      </w:r>
    </w:p>
    <w:p w:rsidR="00163433" w:rsidRPr="001E7DBC" w:rsidRDefault="00E94568">
      <w:pPr>
        <w:pStyle w:val="ConsPlusNormal"/>
        <w:spacing w:before="240"/>
        <w:ind w:firstLine="540"/>
        <w:jc w:val="both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szCs w:val="24"/>
        </w:rPr>
        <w:t xml:space="preserve">7. Предельный уровень </w:t>
      </w:r>
      <w:proofErr w:type="spellStart"/>
      <w:r w:rsidRPr="001E7DBC">
        <w:rPr>
          <w:rFonts w:ascii="PT Astra Serif" w:hAnsi="PT Astra Serif"/>
          <w:szCs w:val="24"/>
        </w:rPr>
        <w:t>софинансирования</w:t>
      </w:r>
      <w:proofErr w:type="spellEnd"/>
      <w:r w:rsidRPr="001E7DBC">
        <w:rPr>
          <w:rFonts w:ascii="PT Astra Serif" w:hAnsi="PT Astra Serif"/>
          <w:szCs w:val="24"/>
        </w:rPr>
        <w:t xml:space="preserve"> Томской областью расходного обязательства муниципального образования устанавливается в размере 99,9% от общего объема бюджетных ассигнований на исполнение расходного обязательства муниципального образования, но не более объема субсидии, предусмотренного на цели, указанные в </w:t>
      </w:r>
      <w:hyperlink w:anchor="P15" w:tooltip="1. Настоящий Порядок устанавливает правила предоставления и распределения субсидии из областного бюджета местным бюджетам на оснащение образовательных организаций, осуществляющих образовательную деятельность по образовательным программам дошкольного образовани">
        <w:r w:rsidRPr="001E7DBC">
          <w:rPr>
            <w:rFonts w:ascii="PT Astra Serif" w:hAnsi="PT Astra Serif"/>
            <w:szCs w:val="24"/>
          </w:rPr>
          <w:t>пункте 1</w:t>
        </w:r>
      </w:hyperlink>
      <w:r w:rsidRPr="001E7DBC">
        <w:rPr>
          <w:rFonts w:ascii="PT Astra Serif" w:hAnsi="PT Astra Serif"/>
          <w:szCs w:val="24"/>
        </w:rPr>
        <w:t xml:space="preserve"> настоящего Порядка.</w:t>
      </w:r>
    </w:p>
    <w:p w:rsidR="00163433" w:rsidRPr="001E7DBC" w:rsidRDefault="00E94568">
      <w:pPr>
        <w:pStyle w:val="ConsPlusNormal"/>
        <w:spacing w:before="240"/>
        <w:ind w:firstLine="540"/>
        <w:jc w:val="both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szCs w:val="24"/>
        </w:rPr>
        <w:t xml:space="preserve">8. В случае если муниципальным образованием по состоянию на 31 декабря года предоставления субсидии допущены нарушения обязательств по достижению показателя </w:t>
      </w:r>
      <w:r w:rsidRPr="001E7DBC">
        <w:rPr>
          <w:rFonts w:ascii="PT Astra Serif" w:hAnsi="PT Astra Serif"/>
          <w:szCs w:val="24"/>
        </w:rPr>
        <w:lastRenderedPageBreak/>
        <w:t xml:space="preserve">результатов использования субсидии, предусмотренного </w:t>
      </w:r>
      <w:hyperlink w:anchor="P29" w:tooltip="5. Показатель результатов использования субсидии:">
        <w:r w:rsidRPr="001E7DBC">
          <w:rPr>
            <w:rFonts w:ascii="PT Astra Serif" w:hAnsi="PT Astra Serif"/>
            <w:szCs w:val="24"/>
          </w:rPr>
          <w:t>пунктом 5</w:t>
        </w:r>
      </w:hyperlink>
      <w:r w:rsidRPr="001E7DBC">
        <w:rPr>
          <w:rFonts w:ascii="PT Astra Serif" w:hAnsi="PT Astra Serif"/>
          <w:szCs w:val="24"/>
        </w:rPr>
        <w:t xml:space="preserve"> настоящего Порядка, и в срок до первой даты представления отчетности о достижении значений показателей результата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местного бюджета в областной бюджет в срок до 1 июня года, следующего за годом предоставления субсидии (</w:t>
      </w:r>
      <w:proofErr w:type="spellStart"/>
      <w:r w:rsidRPr="001E7DBC">
        <w:rPr>
          <w:rFonts w:ascii="PT Astra Serif" w:hAnsi="PT Astra Serif"/>
          <w:szCs w:val="24"/>
        </w:rPr>
        <w:t>V</w:t>
      </w:r>
      <w:r w:rsidRPr="001E7DBC">
        <w:rPr>
          <w:rFonts w:ascii="PT Astra Serif" w:hAnsi="PT Astra Serif"/>
          <w:szCs w:val="24"/>
          <w:vertAlign w:val="subscript"/>
        </w:rPr>
        <w:t>возврата</w:t>
      </w:r>
      <w:proofErr w:type="spellEnd"/>
      <w:r w:rsidRPr="001E7DBC">
        <w:rPr>
          <w:rFonts w:ascii="PT Astra Serif" w:hAnsi="PT Astra Serif"/>
          <w:szCs w:val="24"/>
        </w:rPr>
        <w:t>), рассчитывается по следующей формуле:</w:t>
      </w:r>
    </w:p>
    <w:p w:rsidR="00163433" w:rsidRPr="001E7DBC" w:rsidRDefault="00163433">
      <w:pPr>
        <w:pStyle w:val="ConsPlusNormal"/>
        <w:jc w:val="both"/>
        <w:rPr>
          <w:rFonts w:ascii="PT Astra Serif" w:hAnsi="PT Astra Serif"/>
          <w:szCs w:val="24"/>
        </w:rPr>
      </w:pPr>
    </w:p>
    <w:p w:rsidR="00163433" w:rsidRPr="001E7DBC" w:rsidRDefault="00E94568">
      <w:pPr>
        <w:pStyle w:val="ConsPlusNormal"/>
        <w:jc w:val="center"/>
        <w:rPr>
          <w:rFonts w:ascii="PT Astra Serif" w:hAnsi="PT Astra Serif"/>
          <w:szCs w:val="24"/>
        </w:rPr>
      </w:pPr>
      <w:proofErr w:type="spellStart"/>
      <w:r w:rsidRPr="001E7DBC">
        <w:rPr>
          <w:rFonts w:ascii="PT Astra Serif" w:hAnsi="PT Astra Serif"/>
          <w:szCs w:val="24"/>
        </w:rPr>
        <w:t>Vвозврата</w:t>
      </w:r>
      <w:proofErr w:type="spellEnd"/>
      <w:r w:rsidRPr="001E7DBC">
        <w:rPr>
          <w:rFonts w:ascii="PT Astra Serif" w:hAnsi="PT Astra Serif"/>
          <w:szCs w:val="24"/>
        </w:rPr>
        <w:t xml:space="preserve"> = (</w:t>
      </w:r>
      <w:proofErr w:type="spellStart"/>
      <w:r w:rsidRPr="001E7DBC">
        <w:rPr>
          <w:rFonts w:ascii="PT Astra Serif" w:hAnsi="PT Astra Serif"/>
          <w:szCs w:val="24"/>
        </w:rPr>
        <w:t>Vсубсидии</w:t>
      </w:r>
      <w:proofErr w:type="spellEnd"/>
      <w:r w:rsidRPr="001E7DBC">
        <w:rPr>
          <w:rFonts w:ascii="PT Astra Serif" w:hAnsi="PT Astra Serif"/>
          <w:szCs w:val="24"/>
        </w:rPr>
        <w:t xml:space="preserve"> x k) x 0,1, где:</w:t>
      </w:r>
    </w:p>
    <w:p w:rsidR="00163433" w:rsidRPr="001E7DBC" w:rsidRDefault="00163433">
      <w:pPr>
        <w:pStyle w:val="ConsPlusNormal"/>
        <w:jc w:val="both"/>
        <w:rPr>
          <w:rFonts w:ascii="PT Astra Serif" w:hAnsi="PT Astra Serif"/>
          <w:szCs w:val="24"/>
        </w:rPr>
      </w:pPr>
    </w:p>
    <w:p w:rsidR="00163433" w:rsidRPr="001E7DBC" w:rsidRDefault="00E94568">
      <w:pPr>
        <w:pStyle w:val="ConsPlusNormal"/>
        <w:ind w:firstLine="540"/>
        <w:jc w:val="both"/>
        <w:rPr>
          <w:rFonts w:ascii="PT Astra Serif" w:hAnsi="PT Astra Serif"/>
          <w:szCs w:val="24"/>
        </w:rPr>
      </w:pPr>
      <w:proofErr w:type="spellStart"/>
      <w:r w:rsidRPr="001E7DBC">
        <w:rPr>
          <w:rFonts w:ascii="PT Astra Serif" w:hAnsi="PT Astra Serif"/>
          <w:szCs w:val="24"/>
        </w:rPr>
        <w:t>Vсубсидии</w:t>
      </w:r>
      <w:proofErr w:type="spellEnd"/>
      <w:r w:rsidRPr="001E7DBC">
        <w:rPr>
          <w:rFonts w:ascii="PT Astra Serif" w:hAnsi="PT Astra Serif"/>
          <w:szCs w:val="24"/>
        </w:rPr>
        <w:t xml:space="preserve"> - размер субсидии, предоставленной местному бюджету в отчетном финансовом году;</w:t>
      </w:r>
    </w:p>
    <w:p w:rsidR="00163433" w:rsidRPr="001E7DBC" w:rsidRDefault="00E94568">
      <w:pPr>
        <w:pStyle w:val="ConsPlusNormal"/>
        <w:spacing w:before="240"/>
        <w:ind w:firstLine="540"/>
        <w:jc w:val="both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szCs w:val="24"/>
        </w:rPr>
        <w:t>k - коэффициент возврата субсидии.</w:t>
      </w:r>
    </w:p>
    <w:p w:rsidR="00163433" w:rsidRPr="001E7DBC" w:rsidRDefault="00E94568">
      <w:pPr>
        <w:pStyle w:val="ConsPlusNormal"/>
        <w:spacing w:before="240"/>
        <w:ind w:firstLine="540"/>
        <w:jc w:val="both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szCs w:val="24"/>
        </w:rPr>
        <w:t>При расчете объема средств, подлежащих возврату из местного бюджета в областной бюджет (</w:t>
      </w:r>
      <w:proofErr w:type="spellStart"/>
      <w:r w:rsidRPr="001E7DBC">
        <w:rPr>
          <w:rFonts w:ascii="PT Astra Serif" w:hAnsi="PT Astra Serif"/>
          <w:szCs w:val="24"/>
        </w:rPr>
        <w:t>Vвозврата</w:t>
      </w:r>
      <w:proofErr w:type="spellEnd"/>
      <w:r w:rsidRPr="001E7DBC">
        <w:rPr>
          <w:rFonts w:ascii="PT Astra Serif" w:hAnsi="PT Astra Serif"/>
          <w:szCs w:val="24"/>
        </w:rPr>
        <w:t>) в размере субсидии, предоставленной местному бюджету в отчетном финансовом году (</w:t>
      </w:r>
      <w:proofErr w:type="spellStart"/>
      <w:r w:rsidRPr="001E7DBC">
        <w:rPr>
          <w:rFonts w:ascii="PT Astra Serif" w:hAnsi="PT Astra Serif"/>
          <w:szCs w:val="24"/>
        </w:rPr>
        <w:t>Vсубсидии</w:t>
      </w:r>
      <w:proofErr w:type="spellEnd"/>
      <w:r w:rsidRPr="001E7DBC">
        <w:rPr>
          <w:rFonts w:ascii="PT Astra Serif" w:hAnsi="PT Astra Serif"/>
          <w:szCs w:val="24"/>
        </w:rPr>
        <w:t>), не учитывается размер остатка субсидии, не использованного по состоянию на 1 января года, следующего за годом предоставления субсидий.</w:t>
      </w:r>
    </w:p>
    <w:p w:rsidR="00163433" w:rsidRPr="001E7DBC" w:rsidRDefault="00E94568">
      <w:pPr>
        <w:pStyle w:val="ConsPlusNormal"/>
        <w:spacing w:before="240"/>
        <w:ind w:firstLine="540"/>
        <w:jc w:val="both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szCs w:val="24"/>
        </w:rPr>
        <w:t xml:space="preserve">При расчете </w:t>
      </w:r>
      <w:proofErr w:type="spellStart"/>
      <w:r w:rsidRPr="001E7DBC">
        <w:rPr>
          <w:rFonts w:ascii="PT Astra Serif" w:hAnsi="PT Astra Serif"/>
          <w:szCs w:val="24"/>
        </w:rPr>
        <w:t>Vвозврата</w:t>
      </w:r>
      <w:proofErr w:type="spellEnd"/>
      <w:r w:rsidRPr="001E7DBC">
        <w:rPr>
          <w:rFonts w:ascii="PT Astra Serif" w:hAnsi="PT Astra Serif"/>
          <w:szCs w:val="24"/>
        </w:rPr>
        <w:t xml:space="preserve"> используются только положительные значения коэффициента возврата субсидии (k).</w:t>
      </w:r>
    </w:p>
    <w:p w:rsidR="00163433" w:rsidRPr="001E7DBC" w:rsidRDefault="00E94568">
      <w:pPr>
        <w:pStyle w:val="ConsPlusNormal"/>
        <w:spacing w:before="240"/>
        <w:ind w:firstLine="540"/>
        <w:jc w:val="both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szCs w:val="24"/>
        </w:rPr>
        <w:t>Коэффициент возврата субсидии (k) определяется по следующей формуле:</w:t>
      </w:r>
    </w:p>
    <w:p w:rsidR="00163433" w:rsidRPr="001E7DBC" w:rsidRDefault="00163433">
      <w:pPr>
        <w:pStyle w:val="ConsPlusNormal"/>
        <w:jc w:val="both"/>
        <w:rPr>
          <w:rFonts w:ascii="PT Astra Serif" w:hAnsi="PT Astra Serif"/>
          <w:szCs w:val="24"/>
        </w:rPr>
      </w:pPr>
    </w:p>
    <w:p w:rsidR="00163433" w:rsidRPr="001E7DBC" w:rsidRDefault="00E94568">
      <w:pPr>
        <w:pStyle w:val="ConsPlusNormal"/>
        <w:jc w:val="center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szCs w:val="24"/>
        </w:rPr>
        <w:t>k = 1 - T / S, где:</w:t>
      </w:r>
    </w:p>
    <w:p w:rsidR="00163433" w:rsidRPr="001E7DBC" w:rsidRDefault="00163433">
      <w:pPr>
        <w:pStyle w:val="ConsPlusNormal"/>
        <w:jc w:val="both"/>
        <w:rPr>
          <w:rFonts w:ascii="PT Astra Serif" w:hAnsi="PT Astra Serif"/>
          <w:szCs w:val="24"/>
        </w:rPr>
      </w:pPr>
    </w:p>
    <w:p w:rsidR="00163433" w:rsidRPr="001E7DBC" w:rsidRDefault="00E94568">
      <w:pPr>
        <w:pStyle w:val="ConsPlusNormal"/>
        <w:ind w:firstLine="540"/>
        <w:jc w:val="both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szCs w:val="24"/>
        </w:rPr>
        <w:t>T - фактическое значение показателя результатов использования субсидии;</w:t>
      </w:r>
    </w:p>
    <w:p w:rsidR="00163433" w:rsidRPr="001E7DBC" w:rsidRDefault="00E94568">
      <w:pPr>
        <w:pStyle w:val="ConsPlusNormal"/>
        <w:spacing w:before="240"/>
        <w:ind w:firstLine="540"/>
        <w:jc w:val="both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szCs w:val="24"/>
        </w:rPr>
        <w:t>S - плановое значение показателя результатов использования субсидии.</w:t>
      </w:r>
    </w:p>
    <w:p w:rsidR="00E94568" w:rsidRPr="001E7DBC" w:rsidRDefault="00E94568">
      <w:pPr>
        <w:pStyle w:val="ConsPlusNormal"/>
        <w:rPr>
          <w:rFonts w:ascii="PT Astra Serif" w:hAnsi="PT Astra Serif"/>
          <w:szCs w:val="24"/>
        </w:rPr>
      </w:pPr>
      <w:r w:rsidRPr="001E7DBC">
        <w:rPr>
          <w:rFonts w:ascii="PT Astra Serif" w:hAnsi="PT Astra Serif"/>
          <w:i/>
          <w:szCs w:val="24"/>
        </w:rPr>
        <w:br/>
      </w:r>
    </w:p>
    <w:sectPr w:rsidR="00E94568" w:rsidRPr="001E7DBC" w:rsidSect="004A6669">
      <w:headerReference w:type="default" r:id="rId8"/>
      <w:headerReference w:type="first" r:id="rId9"/>
      <w:pgSz w:w="11906" w:h="16838"/>
      <w:pgMar w:top="1134" w:right="1134" w:bottom="1134" w:left="1134" w:header="709" w:footer="0" w:gutter="0"/>
      <w:pgNumType w:start="547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669" w:rsidRDefault="004A6669" w:rsidP="004A6669">
      <w:r>
        <w:separator/>
      </w:r>
    </w:p>
  </w:endnote>
  <w:endnote w:type="continuationSeparator" w:id="0">
    <w:p w:rsidR="004A6669" w:rsidRDefault="004A6669" w:rsidP="004A6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669" w:rsidRDefault="004A6669" w:rsidP="004A6669">
      <w:r>
        <w:separator/>
      </w:r>
    </w:p>
  </w:footnote>
  <w:footnote w:type="continuationSeparator" w:id="0">
    <w:p w:rsidR="004A6669" w:rsidRDefault="004A6669" w:rsidP="004A66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712346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A6669" w:rsidRPr="004A6669" w:rsidRDefault="004A6669" w:rsidP="004A6669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4A6669">
          <w:rPr>
            <w:rFonts w:ascii="PT Astra Serif" w:hAnsi="PT Astra Serif"/>
            <w:sz w:val="24"/>
            <w:szCs w:val="24"/>
          </w:rPr>
          <w:fldChar w:fldCharType="begin"/>
        </w:r>
        <w:r w:rsidRPr="004A6669">
          <w:rPr>
            <w:rFonts w:ascii="PT Astra Serif" w:hAnsi="PT Astra Serif"/>
            <w:sz w:val="24"/>
            <w:szCs w:val="24"/>
          </w:rPr>
          <w:instrText>PAGE   \* MERGEFORMAT</w:instrText>
        </w:r>
        <w:r w:rsidRPr="004A6669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549</w:t>
        </w:r>
        <w:r w:rsidRPr="004A666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051206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A6669" w:rsidRPr="004A6669" w:rsidRDefault="004A6669" w:rsidP="004A6669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4A6669">
          <w:rPr>
            <w:rFonts w:ascii="PT Astra Serif" w:hAnsi="PT Astra Serif"/>
            <w:sz w:val="24"/>
            <w:szCs w:val="24"/>
          </w:rPr>
          <w:fldChar w:fldCharType="begin"/>
        </w:r>
        <w:r w:rsidRPr="004A6669">
          <w:rPr>
            <w:rFonts w:ascii="PT Astra Serif" w:hAnsi="PT Astra Serif"/>
            <w:sz w:val="24"/>
            <w:szCs w:val="24"/>
          </w:rPr>
          <w:instrText>PAGE   \* MERGEFORMAT</w:instrText>
        </w:r>
        <w:r w:rsidRPr="004A6669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547</w:t>
        </w:r>
        <w:r w:rsidRPr="004A666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433"/>
    <w:rsid w:val="000224FD"/>
    <w:rsid w:val="00163433"/>
    <w:rsid w:val="001E7DBC"/>
    <w:rsid w:val="004A6669"/>
    <w:rsid w:val="009259D1"/>
    <w:rsid w:val="00DD7E3E"/>
    <w:rsid w:val="00E94568"/>
    <w:rsid w:val="00EC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9259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59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A66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6669"/>
  </w:style>
  <w:style w:type="paragraph" w:styleId="a7">
    <w:name w:val="footer"/>
    <w:basedOn w:val="a"/>
    <w:link w:val="a8"/>
    <w:uiPriority w:val="99"/>
    <w:unhideWhenUsed/>
    <w:rsid w:val="004A66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A66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9259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59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A66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6669"/>
  </w:style>
  <w:style w:type="paragraph" w:styleId="a7">
    <w:name w:val="footer"/>
    <w:basedOn w:val="a"/>
    <w:link w:val="a8"/>
    <w:uiPriority w:val="99"/>
    <w:unhideWhenUsed/>
    <w:rsid w:val="004A66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A66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1113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Томской области от 27.09.2019 N 342а
(ред. от 27.05.2025)
"Об утверждении государственной программы "Развитие образования в Томской области"</vt:lpstr>
    </vt:vector>
  </TitlesOfParts>
  <Company>КонсультантПлюс Версия 4024.00.50</Company>
  <LinksUpToDate>false</LinksUpToDate>
  <CharactersWithSpaces>7447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Томской области от 27.09.2019 N 342а
(ред. от 27.05.2025)
"Об утверждении государственной программы "Развитие образования в Томской области"</dc:title>
  <dc:creator>Шорец Елена Михайловна</dc:creator>
  <cp:lastModifiedBy>Ширина Светлана Николаевна (shsn)</cp:lastModifiedBy>
  <cp:revision>6</cp:revision>
  <dcterms:created xsi:type="dcterms:W3CDTF">2025-09-15T04:18:00Z</dcterms:created>
  <dcterms:modified xsi:type="dcterms:W3CDTF">2025-09-23T11:49:00Z</dcterms:modified>
</cp:coreProperties>
</file>